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BA245" w14:textId="71F7D341" w:rsidR="00A329A6" w:rsidRPr="00324983" w:rsidRDefault="00994C8A" w:rsidP="00324983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Cloning a plasmid to assess</w:t>
      </w:r>
      <w:r w:rsidR="00465F82">
        <w:rPr>
          <w:b/>
          <w:bCs/>
          <w:sz w:val="28"/>
          <w:szCs w:val="28"/>
        </w:rPr>
        <w:t xml:space="preserve"> </w:t>
      </w:r>
      <w:r w:rsidR="00465F82" w:rsidRPr="00465F82">
        <w:rPr>
          <w:b/>
          <w:bCs/>
          <w:i/>
          <w:iCs/>
          <w:sz w:val="28"/>
          <w:szCs w:val="28"/>
        </w:rPr>
        <w:t>in vitro</w:t>
      </w:r>
      <w:r w:rsidR="00465F82">
        <w:rPr>
          <w:b/>
          <w:bCs/>
          <w:sz w:val="28"/>
          <w:szCs w:val="28"/>
        </w:rPr>
        <w:t xml:space="preserve"> and </w:t>
      </w:r>
      <w:r w:rsidR="00465F82" w:rsidRPr="00465F82">
        <w:rPr>
          <w:b/>
          <w:bCs/>
          <w:i/>
          <w:iCs/>
          <w:sz w:val="28"/>
          <w:szCs w:val="28"/>
        </w:rPr>
        <w:t>in vivo</w:t>
      </w:r>
      <w:r w:rsidR="00465F82">
        <w:rPr>
          <w:b/>
          <w:bCs/>
          <w:sz w:val="28"/>
          <w:szCs w:val="28"/>
        </w:rPr>
        <w:t xml:space="preserve"> control of gene expression by a ribosomal protein </w:t>
      </w:r>
      <w:proofErr w:type="gramStart"/>
      <w:r w:rsidR="00465F82">
        <w:rPr>
          <w:b/>
          <w:bCs/>
          <w:sz w:val="28"/>
          <w:szCs w:val="28"/>
        </w:rPr>
        <w:t>homolog</w:t>
      </w:r>
      <w:proofErr w:type="gramEnd"/>
    </w:p>
    <w:p w14:paraId="1301A02E" w14:textId="77777777" w:rsidR="00324983" w:rsidRDefault="00324983" w:rsidP="00324983">
      <w:pPr>
        <w:jc w:val="center"/>
      </w:pPr>
    </w:p>
    <w:p w14:paraId="43456D08" w14:textId="3B0703DD" w:rsidR="00FC649F" w:rsidRDefault="00FC649F">
      <w:r w:rsidRPr="00FC649F">
        <w:rPr>
          <w:b/>
          <w:bCs/>
        </w:rPr>
        <w:t>Primary Investigator (PI):</w:t>
      </w:r>
      <w:r>
        <w:t xml:space="preserve"> Dr. Kathryn Ramsey</w:t>
      </w:r>
    </w:p>
    <w:p w14:paraId="43AD7AA4" w14:textId="523A1016" w:rsidR="00FC649F" w:rsidRDefault="00FC649F">
      <w:r w:rsidRPr="00FC649F">
        <w:rPr>
          <w:b/>
          <w:bCs/>
        </w:rPr>
        <w:t xml:space="preserve">Laboratory Mentor: </w:t>
      </w:r>
      <w:r w:rsidR="00D4174D">
        <w:t>Benjamin Moore</w:t>
      </w:r>
    </w:p>
    <w:p w14:paraId="21BAF83B" w14:textId="77777777" w:rsidR="00FC649F" w:rsidRDefault="00FC649F"/>
    <w:p w14:paraId="265193EE" w14:textId="216F200E" w:rsidR="00A329A6" w:rsidRPr="00E938B2" w:rsidRDefault="00A329A6" w:rsidP="00E938B2">
      <w:pPr>
        <w:rPr>
          <w:b/>
          <w:bCs/>
          <w:u w:val="single"/>
        </w:rPr>
      </w:pPr>
      <w:r w:rsidRPr="00E938B2">
        <w:rPr>
          <w:b/>
          <w:bCs/>
          <w:u w:val="single"/>
        </w:rPr>
        <w:t>Technical Goals:</w:t>
      </w:r>
    </w:p>
    <w:p w14:paraId="67946601" w14:textId="77777777" w:rsidR="00E938B2" w:rsidRDefault="00E938B2">
      <w:pPr>
        <w:rPr>
          <w:sz w:val="22"/>
          <w:szCs w:val="22"/>
        </w:rPr>
        <w:sectPr w:rsidR="00E938B2">
          <w:headerReference w:type="default" r:id="rId6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94CB0DC" w14:textId="77777777" w:rsidR="00FC649F" w:rsidRPr="00E938B2" w:rsidRDefault="00FC649F" w:rsidP="00FC649F">
      <w:pPr>
        <w:rPr>
          <w:sz w:val="22"/>
          <w:szCs w:val="22"/>
        </w:rPr>
      </w:pPr>
      <w:r w:rsidRPr="00E938B2">
        <w:rPr>
          <w:sz w:val="22"/>
          <w:szCs w:val="22"/>
        </w:rPr>
        <w:t>Accurate pipetting</w:t>
      </w:r>
    </w:p>
    <w:p w14:paraId="1E29B5B3" w14:textId="77777777" w:rsidR="00FC649F" w:rsidRDefault="00FC649F" w:rsidP="00FC649F">
      <w:pPr>
        <w:rPr>
          <w:sz w:val="22"/>
          <w:szCs w:val="22"/>
        </w:rPr>
      </w:pPr>
      <w:r w:rsidRPr="00E938B2">
        <w:rPr>
          <w:sz w:val="22"/>
          <w:szCs w:val="22"/>
        </w:rPr>
        <w:t>Aseptic technique</w:t>
      </w:r>
    </w:p>
    <w:p w14:paraId="412C5C55" w14:textId="77777777" w:rsidR="00FC649F" w:rsidRPr="00E938B2" w:rsidRDefault="00FC649F" w:rsidP="00FC649F">
      <w:pPr>
        <w:rPr>
          <w:sz w:val="22"/>
          <w:szCs w:val="22"/>
        </w:rPr>
      </w:pPr>
      <w:r>
        <w:rPr>
          <w:sz w:val="22"/>
          <w:szCs w:val="22"/>
        </w:rPr>
        <w:t>Laboratory tasks management</w:t>
      </w:r>
    </w:p>
    <w:p w14:paraId="5DDF0D95" w14:textId="77777777" w:rsidR="00FC649F" w:rsidRPr="00E938B2" w:rsidRDefault="00FC649F" w:rsidP="00FC649F">
      <w:pPr>
        <w:rPr>
          <w:sz w:val="22"/>
          <w:szCs w:val="22"/>
        </w:rPr>
      </w:pPr>
      <w:r w:rsidRPr="00E938B2">
        <w:rPr>
          <w:sz w:val="22"/>
          <w:szCs w:val="22"/>
        </w:rPr>
        <w:t>Laboratory notebook management</w:t>
      </w:r>
    </w:p>
    <w:p w14:paraId="5118EBC3" w14:textId="77777777" w:rsidR="00FC649F" w:rsidRPr="00E938B2" w:rsidRDefault="00FC649F" w:rsidP="00FC649F">
      <w:pPr>
        <w:rPr>
          <w:sz w:val="22"/>
          <w:szCs w:val="22"/>
        </w:rPr>
      </w:pPr>
      <w:r w:rsidRPr="00E938B2">
        <w:rPr>
          <w:sz w:val="22"/>
          <w:szCs w:val="22"/>
        </w:rPr>
        <w:t>Interpreting results</w:t>
      </w:r>
    </w:p>
    <w:p w14:paraId="4419817D" w14:textId="77777777" w:rsidR="00FC649F" w:rsidRPr="00E938B2" w:rsidRDefault="00FC649F" w:rsidP="00FC649F">
      <w:pPr>
        <w:rPr>
          <w:sz w:val="22"/>
          <w:szCs w:val="22"/>
        </w:rPr>
      </w:pPr>
      <w:r w:rsidRPr="00E938B2">
        <w:rPr>
          <w:sz w:val="22"/>
          <w:szCs w:val="22"/>
        </w:rPr>
        <w:t>Presenting results</w:t>
      </w:r>
    </w:p>
    <w:p w14:paraId="1DCC7EC9" w14:textId="77777777" w:rsidR="00FC649F" w:rsidRDefault="00FC649F" w:rsidP="00FC649F">
      <w:pPr>
        <w:rPr>
          <w:sz w:val="22"/>
          <w:szCs w:val="22"/>
        </w:rPr>
      </w:pPr>
      <w:r>
        <w:rPr>
          <w:sz w:val="22"/>
          <w:szCs w:val="22"/>
        </w:rPr>
        <w:t>Microbiological media preparation</w:t>
      </w:r>
    </w:p>
    <w:p w14:paraId="7FA71143" w14:textId="77777777" w:rsidR="00465F82" w:rsidRDefault="00465F82" w:rsidP="00465F82">
      <w:pPr>
        <w:rPr>
          <w:sz w:val="22"/>
          <w:szCs w:val="22"/>
        </w:rPr>
      </w:pPr>
      <w:r>
        <w:rPr>
          <w:sz w:val="22"/>
          <w:szCs w:val="22"/>
        </w:rPr>
        <w:t>Polymerase chain reaction (PCR)</w:t>
      </w:r>
    </w:p>
    <w:p w14:paraId="68496A2D" w14:textId="2BD5C888" w:rsidR="00465F82" w:rsidRDefault="00465F82" w:rsidP="00465F82">
      <w:pPr>
        <w:rPr>
          <w:sz w:val="22"/>
          <w:szCs w:val="22"/>
        </w:rPr>
      </w:pPr>
      <w:r>
        <w:rPr>
          <w:sz w:val="22"/>
          <w:szCs w:val="22"/>
        </w:rPr>
        <w:t>Restriction digests</w:t>
      </w:r>
    </w:p>
    <w:p w14:paraId="574834CA" w14:textId="230C4CFF" w:rsidR="00465F82" w:rsidRPr="00E938B2" w:rsidRDefault="00465F82" w:rsidP="00465F82">
      <w:pPr>
        <w:rPr>
          <w:sz w:val="22"/>
          <w:szCs w:val="22"/>
        </w:rPr>
      </w:pPr>
      <w:r>
        <w:rPr>
          <w:sz w:val="22"/>
          <w:szCs w:val="22"/>
        </w:rPr>
        <w:t>Agarose gel electrophoresis</w:t>
      </w:r>
    </w:p>
    <w:p w14:paraId="6B879979" w14:textId="59AAE5B6" w:rsidR="00FC649F" w:rsidRDefault="00324983" w:rsidP="00FC649F">
      <w:pPr>
        <w:rPr>
          <w:sz w:val="22"/>
          <w:szCs w:val="22"/>
        </w:rPr>
      </w:pPr>
      <w:r>
        <w:rPr>
          <w:sz w:val="22"/>
          <w:szCs w:val="22"/>
        </w:rPr>
        <w:t>Transforming</w:t>
      </w:r>
      <w:r w:rsidR="00465F82">
        <w:rPr>
          <w:sz w:val="22"/>
          <w:szCs w:val="22"/>
        </w:rPr>
        <w:t xml:space="preserve"> chemically competent</w:t>
      </w:r>
      <w:r>
        <w:rPr>
          <w:sz w:val="22"/>
          <w:szCs w:val="22"/>
        </w:rPr>
        <w:t xml:space="preserve"> </w:t>
      </w:r>
      <w:r w:rsidR="00465F82" w:rsidRPr="00465F82">
        <w:rPr>
          <w:i/>
          <w:iCs/>
          <w:sz w:val="22"/>
          <w:szCs w:val="22"/>
        </w:rPr>
        <w:t>E. coli</w:t>
      </w:r>
    </w:p>
    <w:p w14:paraId="08508B9D" w14:textId="77777777" w:rsidR="00465F82" w:rsidRDefault="00465F82" w:rsidP="00465F82">
      <w:pPr>
        <w:rPr>
          <w:sz w:val="22"/>
          <w:szCs w:val="22"/>
        </w:rPr>
      </w:pPr>
      <w:r>
        <w:rPr>
          <w:sz w:val="22"/>
          <w:szCs w:val="22"/>
        </w:rPr>
        <w:t>Isolating plasmid DNA (miniprepping)</w:t>
      </w:r>
    </w:p>
    <w:p w14:paraId="5598283E" w14:textId="77777777" w:rsidR="00FC649F" w:rsidRDefault="00FC649F">
      <w:pPr>
        <w:rPr>
          <w:sz w:val="22"/>
          <w:szCs w:val="22"/>
        </w:rPr>
      </w:pPr>
    </w:p>
    <w:p w14:paraId="5F4B5140" w14:textId="3C92E233" w:rsidR="004F7529" w:rsidRDefault="004F7529">
      <w:pPr>
        <w:rPr>
          <w:sz w:val="22"/>
          <w:szCs w:val="22"/>
        </w:rPr>
        <w:sectPr w:rsidR="004F7529" w:rsidSect="00E938B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282685B6" w14:textId="431A340B" w:rsidR="00A329A6" w:rsidRPr="00E938B2" w:rsidRDefault="00A329A6">
      <w:pPr>
        <w:rPr>
          <w:sz w:val="22"/>
          <w:szCs w:val="22"/>
        </w:rPr>
      </w:pPr>
    </w:p>
    <w:p w14:paraId="608BCD63" w14:textId="4A2E6B08" w:rsidR="00A329A6" w:rsidRPr="00E938B2" w:rsidRDefault="00A329A6">
      <w:pPr>
        <w:rPr>
          <w:b/>
          <w:bCs/>
          <w:u w:val="single"/>
        </w:rPr>
      </w:pPr>
      <w:r w:rsidRPr="00E938B2">
        <w:rPr>
          <w:b/>
          <w:bCs/>
          <w:u w:val="single"/>
        </w:rPr>
        <w:t>Scientific Goals:</w:t>
      </w:r>
    </w:p>
    <w:p w14:paraId="06CC0A8A" w14:textId="0C1A9C16" w:rsidR="00D4174D" w:rsidRDefault="00D4174D" w:rsidP="00FC649F">
      <w:pPr>
        <w:rPr>
          <w:sz w:val="22"/>
          <w:szCs w:val="22"/>
        </w:rPr>
      </w:pPr>
      <w:r>
        <w:rPr>
          <w:sz w:val="22"/>
          <w:szCs w:val="22"/>
        </w:rPr>
        <w:t xml:space="preserve">Design plasmid to be used for </w:t>
      </w:r>
      <w:r w:rsidRPr="00D4174D">
        <w:rPr>
          <w:i/>
          <w:iCs/>
          <w:sz w:val="22"/>
          <w:szCs w:val="22"/>
        </w:rPr>
        <w:t>in vitro</w:t>
      </w:r>
      <w:r>
        <w:rPr>
          <w:sz w:val="22"/>
          <w:szCs w:val="22"/>
        </w:rPr>
        <w:t xml:space="preserve"> translation </w:t>
      </w:r>
      <w:proofErr w:type="gramStart"/>
      <w:r>
        <w:rPr>
          <w:sz w:val="22"/>
          <w:szCs w:val="22"/>
        </w:rPr>
        <w:t>assay</w:t>
      </w:r>
      <w:proofErr w:type="gramEnd"/>
    </w:p>
    <w:p w14:paraId="16CF52A2" w14:textId="2FC4BE8E" w:rsidR="00D4174D" w:rsidRDefault="00D4174D" w:rsidP="00FC649F">
      <w:pPr>
        <w:rPr>
          <w:sz w:val="22"/>
          <w:szCs w:val="22"/>
        </w:rPr>
      </w:pPr>
      <w:r>
        <w:rPr>
          <w:sz w:val="22"/>
          <w:szCs w:val="22"/>
        </w:rPr>
        <w:tab/>
      </w:r>
      <w:r w:rsidR="00465F82">
        <w:rPr>
          <w:sz w:val="22"/>
          <w:szCs w:val="22"/>
        </w:rPr>
        <w:t>-</w:t>
      </w:r>
      <w:r>
        <w:rPr>
          <w:sz w:val="22"/>
          <w:szCs w:val="22"/>
        </w:rPr>
        <w:t xml:space="preserve">Modify 5´ untranslated region (UTR) of </w:t>
      </w:r>
      <w:r w:rsidRPr="00D4174D">
        <w:rPr>
          <w:i/>
          <w:iCs/>
          <w:sz w:val="22"/>
          <w:szCs w:val="22"/>
        </w:rPr>
        <w:t>pdpA</w:t>
      </w:r>
      <w:r>
        <w:rPr>
          <w:sz w:val="22"/>
          <w:szCs w:val="22"/>
        </w:rPr>
        <w:t xml:space="preserve"> to include a perfect Shine Dalgarno (SD) sequence</w:t>
      </w:r>
    </w:p>
    <w:p w14:paraId="1A6A28F2" w14:textId="5DA5C972" w:rsidR="00D4174D" w:rsidRDefault="00D4174D" w:rsidP="00FC649F">
      <w:pPr>
        <w:rPr>
          <w:sz w:val="22"/>
          <w:szCs w:val="22"/>
        </w:rPr>
      </w:pPr>
      <w:r>
        <w:rPr>
          <w:sz w:val="22"/>
          <w:szCs w:val="22"/>
        </w:rPr>
        <w:t>Clone plasmid</w:t>
      </w:r>
    </w:p>
    <w:p w14:paraId="4E9ABE43" w14:textId="12ECCD56" w:rsidR="00D4174D" w:rsidRDefault="00D4174D" w:rsidP="00FC649F">
      <w:pPr>
        <w:rPr>
          <w:sz w:val="22"/>
          <w:szCs w:val="22"/>
        </w:rPr>
      </w:pPr>
      <w:r>
        <w:rPr>
          <w:sz w:val="22"/>
          <w:szCs w:val="22"/>
        </w:rPr>
        <w:t xml:space="preserve">Verify plasmid </w:t>
      </w:r>
      <w:proofErr w:type="gramStart"/>
      <w:r>
        <w:rPr>
          <w:sz w:val="22"/>
          <w:szCs w:val="22"/>
        </w:rPr>
        <w:t>sequence</w:t>
      </w:r>
      <w:proofErr w:type="gramEnd"/>
    </w:p>
    <w:p w14:paraId="63092B7D" w14:textId="2C906E92" w:rsidR="00D4174D" w:rsidRDefault="00D4174D" w:rsidP="00FC649F">
      <w:pPr>
        <w:rPr>
          <w:sz w:val="22"/>
          <w:szCs w:val="22"/>
        </w:rPr>
      </w:pPr>
      <w:r>
        <w:rPr>
          <w:sz w:val="22"/>
          <w:szCs w:val="22"/>
        </w:rPr>
        <w:t xml:space="preserve">Prepare plasmid for use in </w:t>
      </w:r>
      <w:r w:rsidRPr="00D4174D">
        <w:rPr>
          <w:i/>
          <w:iCs/>
          <w:sz w:val="22"/>
          <w:szCs w:val="22"/>
        </w:rPr>
        <w:t>in vitro</w:t>
      </w:r>
      <w:r>
        <w:rPr>
          <w:sz w:val="22"/>
          <w:szCs w:val="22"/>
        </w:rPr>
        <w:t xml:space="preserve"> translation </w:t>
      </w:r>
      <w:proofErr w:type="gramStart"/>
      <w:r>
        <w:rPr>
          <w:sz w:val="22"/>
          <w:szCs w:val="22"/>
        </w:rPr>
        <w:t>assay</w:t>
      </w:r>
      <w:proofErr w:type="gramEnd"/>
    </w:p>
    <w:p w14:paraId="0B4570C2" w14:textId="139C133C" w:rsidR="00D4174D" w:rsidRDefault="00D4174D" w:rsidP="00FC649F">
      <w:pPr>
        <w:rPr>
          <w:sz w:val="22"/>
          <w:szCs w:val="22"/>
        </w:rPr>
      </w:pPr>
      <w:r>
        <w:rPr>
          <w:sz w:val="22"/>
          <w:szCs w:val="22"/>
        </w:rPr>
        <w:t xml:space="preserve">Compare translation of reporter gene with modified </w:t>
      </w:r>
      <w:r w:rsidRPr="00D4174D">
        <w:rPr>
          <w:i/>
          <w:iCs/>
          <w:sz w:val="22"/>
          <w:szCs w:val="22"/>
        </w:rPr>
        <w:t>pdpA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5´</w:t>
      </w:r>
      <w:r>
        <w:rPr>
          <w:sz w:val="22"/>
          <w:szCs w:val="22"/>
        </w:rPr>
        <w:t xml:space="preserve"> UTR between ribosomes with and without bS21-2</w:t>
      </w:r>
    </w:p>
    <w:p w14:paraId="7A629DF9" w14:textId="6170644D" w:rsidR="00D4174D" w:rsidRDefault="00D4174D" w:rsidP="00FC649F">
      <w:pPr>
        <w:rPr>
          <w:sz w:val="22"/>
          <w:szCs w:val="22"/>
        </w:rPr>
      </w:pPr>
      <w:r>
        <w:rPr>
          <w:sz w:val="22"/>
          <w:szCs w:val="22"/>
        </w:rPr>
        <w:tab/>
      </w:r>
      <w:r w:rsidR="00465F82">
        <w:rPr>
          <w:sz w:val="22"/>
          <w:szCs w:val="22"/>
        </w:rPr>
        <w:t>-</w:t>
      </w:r>
      <w:proofErr w:type="gramStart"/>
      <w:r>
        <w:rPr>
          <w:sz w:val="22"/>
          <w:szCs w:val="22"/>
        </w:rPr>
        <w:t>Compare</w:t>
      </w:r>
      <w:proofErr w:type="gramEnd"/>
      <w:r>
        <w:rPr>
          <w:sz w:val="22"/>
          <w:szCs w:val="22"/>
        </w:rPr>
        <w:t xml:space="preserve"> to </w:t>
      </w:r>
      <w:r w:rsidRPr="00D4174D">
        <w:rPr>
          <w:i/>
          <w:iCs/>
          <w:sz w:val="22"/>
          <w:szCs w:val="22"/>
        </w:rPr>
        <w:t>in vivo</w:t>
      </w:r>
      <w:r>
        <w:rPr>
          <w:sz w:val="22"/>
          <w:szCs w:val="22"/>
        </w:rPr>
        <w:t xml:space="preserve"> results (</w:t>
      </w:r>
      <w:proofErr w:type="spellStart"/>
      <w:r>
        <w:rPr>
          <w:sz w:val="22"/>
          <w:szCs w:val="22"/>
        </w:rPr>
        <w:t>Trautmann</w:t>
      </w:r>
      <w:proofErr w:type="spellEnd"/>
      <w:r>
        <w:rPr>
          <w:sz w:val="22"/>
          <w:szCs w:val="22"/>
        </w:rPr>
        <w:t xml:space="preserve"> and Ramsey, 2022)</w:t>
      </w:r>
    </w:p>
    <w:p w14:paraId="42AACFAC" w14:textId="17388FAE" w:rsidR="00FC649F" w:rsidRPr="00E938B2" w:rsidRDefault="00FC649F" w:rsidP="00FC649F">
      <w:pPr>
        <w:rPr>
          <w:sz w:val="22"/>
          <w:szCs w:val="22"/>
        </w:rPr>
      </w:pPr>
      <w:r>
        <w:rPr>
          <w:sz w:val="22"/>
          <w:szCs w:val="22"/>
        </w:rPr>
        <w:t>Additional goals dependent on results and progress</w:t>
      </w:r>
    </w:p>
    <w:p w14:paraId="048B819E" w14:textId="709A0409" w:rsidR="00A329A6" w:rsidRPr="00E938B2" w:rsidRDefault="00A329A6" w:rsidP="00E938B2">
      <w:pPr>
        <w:rPr>
          <w:sz w:val="22"/>
          <w:szCs w:val="22"/>
        </w:rPr>
      </w:pPr>
    </w:p>
    <w:p w14:paraId="5701E0E0" w14:textId="4FDFD1CF" w:rsidR="00A329A6" w:rsidRPr="00E938B2" w:rsidRDefault="00A329A6">
      <w:pPr>
        <w:rPr>
          <w:b/>
          <w:bCs/>
          <w:u w:val="single"/>
        </w:rPr>
      </w:pPr>
      <w:r w:rsidRPr="00E938B2">
        <w:rPr>
          <w:b/>
          <w:bCs/>
          <w:u w:val="single"/>
        </w:rPr>
        <w:t>Background</w:t>
      </w:r>
      <w:r w:rsidR="00E938B2" w:rsidRPr="00E938B2">
        <w:rPr>
          <w:b/>
          <w:bCs/>
          <w:u w:val="single"/>
        </w:rPr>
        <w:t xml:space="preserve"> Reading</w:t>
      </w:r>
      <w:r w:rsidRPr="00E938B2">
        <w:rPr>
          <w:b/>
          <w:bCs/>
          <w:u w:val="single"/>
        </w:rPr>
        <w:t>:</w:t>
      </w:r>
    </w:p>
    <w:p w14:paraId="2C7C70D2" w14:textId="77777777" w:rsidR="00460A3F" w:rsidRPr="00460A3F" w:rsidRDefault="00460A3F" w:rsidP="00460A3F">
      <w:pPr>
        <w:rPr>
          <w:sz w:val="22"/>
          <w:szCs w:val="22"/>
        </w:rPr>
      </w:pPr>
    </w:p>
    <w:p w14:paraId="7B4D4F7A" w14:textId="285AE4FA" w:rsidR="00A329A6" w:rsidRPr="00460A3F" w:rsidRDefault="00465F82">
      <w:pPr>
        <w:rPr>
          <w:sz w:val="22"/>
          <w:szCs w:val="22"/>
        </w:rPr>
      </w:pPr>
      <w:proofErr w:type="spellStart"/>
      <w:r w:rsidRPr="00465F82">
        <w:rPr>
          <w:sz w:val="22"/>
          <w:szCs w:val="22"/>
        </w:rPr>
        <w:t>Trautmann</w:t>
      </w:r>
      <w:proofErr w:type="spellEnd"/>
      <w:r w:rsidRPr="00465F82">
        <w:rPr>
          <w:sz w:val="22"/>
          <w:szCs w:val="22"/>
        </w:rPr>
        <w:t xml:space="preserve"> HS, Ramsey KM. A Ribosomal Protein Homolog Governs Gene Expression and Virulence in a Bacterial Pathogen. J </w:t>
      </w:r>
      <w:proofErr w:type="spellStart"/>
      <w:r w:rsidRPr="00465F82">
        <w:rPr>
          <w:sz w:val="22"/>
          <w:szCs w:val="22"/>
        </w:rPr>
        <w:t>Bacteriol</w:t>
      </w:r>
      <w:proofErr w:type="spellEnd"/>
      <w:r w:rsidRPr="00465F82">
        <w:rPr>
          <w:sz w:val="22"/>
          <w:szCs w:val="22"/>
        </w:rPr>
        <w:t xml:space="preserve">. 2022 Oct 18;204(10):e0026822. </w:t>
      </w:r>
      <w:proofErr w:type="spellStart"/>
      <w:r w:rsidRPr="00465F82">
        <w:rPr>
          <w:sz w:val="22"/>
          <w:szCs w:val="22"/>
        </w:rPr>
        <w:t>doi</w:t>
      </w:r>
      <w:proofErr w:type="spellEnd"/>
      <w:r w:rsidRPr="00465F82">
        <w:rPr>
          <w:sz w:val="22"/>
          <w:szCs w:val="22"/>
        </w:rPr>
        <w:t xml:space="preserve">: 10.1128/jb.00268-22. </w:t>
      </w:r>
      <w:proofErr w:type="spellStart"/>
      <w:r w:rsidRPr="00465F82">
        <w:rPr>
          <w:sz w:val="22"/>
          <w:szCs w:val="22"/>
        </w:rPr>
        <w:t>Epub</w:t>
      </w:r>
      <w:proofErr w:type="spellEnd"/>
      <w:r w:rsidRPr="00465F82">
        <w:rPr>
          <w:sz w:val="22"/>
          <w:szCs w:val="22"/>
        </w:rPr>
        <w:t xml:space="preserve"> 2022 Sep 19. PMID: 36121290; PMCID: PMC9578407.</w:t>
      </w:r>
    </w:p>
    <w:sectPr w:rsidR="00A329A6" w:rsidRPr="00460A3F" w:rsidSect="00E938B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B8018" w14:textId="77777777" w:rsidR="008F1F73" w:rsidRDefault="008F1F73" w:rsidP="00E938B2">
      <w:r>
        <w:separator/>
      </w:r>
    </w:p>
  </w:endnote>
  <w:endnote w:type="continuationSeparator" w:id="0">
    <w:p w14:paraId="431A310D" w14:textId="77777777" w:rsidR="008F1F73" w:rsidRDefault="008F1F73" w:rsidP="00E93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BF2A0" w14:textId="77777777" w:rsidR="008F1F73" w:rsidRDefault="008F1F73" w:rsidP="00E938B2">
      <w:r>
        <w:separator/>
      </w:r>
    </w:p>
  </w:footnote>
  <w:footnote w:type="continuationSeparator" w:id="0">
    <w:p w14:paraId="0B1B445B" w14:textId="77777777" w:rsidR="008F1F73" w:rsidRDefault="008F1F73" w:rsidP="00E93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E1897" w14:textId="5D323FC7" w:rsidR="00E938B2" w:rsidRPr="00E938B2" w:rsidRDefault="00E938B2">
    <w:pPr>
      <w:pStyle w:val="Header"/>
      <w:rPr>
        <w:b/>
        <w:bCs/>
      </w:rPr>
    </w:pPr>
    <w:r w:rsidRPr="00E938B2">
      <w:rPr>
        <w:b/>
        <w:bCs/>
      </w:rPr>
      <w:t>RI-INBRE SURF 202</w:t>
    </w:r>
    <w:r w:rsidR="00FC649F">
      <w:rPr>
        <w:b/>
        <w:bCs/>
      </w:rPr>
      <w:t>3</w:t>
    </w:r>
    <w:r w:rsidRPr="00E938B2">
      <w:rPr>
        <w:b/>
        <w:bCs/>
      </w:rPr>
      <w:tab/>
    </w:r>
    <w:r w:rsidRPr="00E938B2">
      <w:rPr>
        <w:b/>
        <w:bCs/>
      </w:rPr>
      <w:tab/>
    </w:r>
    <w:r w:rsidR="00D4174D">
      <w:rPr>
        <w:b/>
        <w:bCs/>
      </w:rPr>
      <w:t>Sara</w:t>
    </w:r>
    <w:r w:rsidRPr="00E938B2">
      <w:rPr>
        <w:b/>
        <w:bCs/>
      </w:rPr>
      <w:t xml:space="preserve"> </w:t>
    </w:r>
    <w:proofErr w:type="spellStart"/>
    <w:r w:rsidR="00D4174D">
      <w:rPr>
        <w:b/>
        <w:bCs/>
      </w:rPr>
      <w:t>Negash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4D9"/>
    <w:rsid w:val="000508B5"/>
    <w:rsid w:val="000B534A"/>
    <w:rsid w:val="001305B0"/>
    <w:rsid w:val="00205D0F"/>
    <w:rsid w:val="00306832"/>
    <w:rsid w:val="00324983"/>
    <w:rsid w:val="00333F2A"/>
    <w:rsid w:val="004134D9"/>
    <w:rsid w:val="00460A3F"/>
    <w:rsid w:val="00465F82"/>
    <w:rsid w:val="00480EE5"/>
    <w:rsid w:val="004917B3"/>
    <w:rsid w:val="004D2610"/>
    <w:rsid w:val="004F7529"/>
    <w:rsid w:val="00581459"/>
    <w:rsid w:val="005B43F3"/>
    <w:rsid w:val="00710B9B"/>
    <w:rsid w:val="008241A5"/>
    <w:rsid w:val="008F1F73"/>
    <w:rsid w:val="00994C8A"/>
    <w:rsid w:val="00A329A6"/>
    <w:rsid w:val="00B22BD9"/>
    <w:rsid w:val="00D4174D"/>
    <w:rsid w:val="00D50195"/>
    <w:rsid w:val="00DE5CC5"/>
    <w:rsid w:val="00E938B2"/>
    <w:rsid w:val="00EE4A00"/>
    <w:rsid w:val="00F201F9"/>
    <w:rsid w:val="00F73B09"/>
    <w:rsid w:val="00FC1C8D"/>
    <w:rsid w:val="00FC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FFB048"/>
  <w15:chartTrackingRefBased/>
  <w15:docId w15:val="{F39B755E-0DDF-D44E-85E4-5B4FA4B72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832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sl-left-margin">
    <w:name w:val="csl-left-margin"/>
    <w:basedOn w:val="DefaultParagraphFont"/>
    <w:rsid w:val="00A329A6"/>
  </w:style>
  <w:style w:type="character" w:customStyle="1" w:styleId="csl-right-inline">
    <w:name w:val="csl-right-inline"/>
    <w:basedOn w:val="DefaultParagraphFont"/>
    <w:rsid w:val="00A329A6"/>
  </w:style>
  <w:style w:type="paragraph" w:styleId="Header">
    <w:name w:val="header"/>
    <w:basedOn w:val="Normal"/>
    <w:link w:val="HeaderChar"/>
    <w:uiPriority w:val="99"/>
    <w:unhideWhenUsed/>
    <w:rsid w:val="00E938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38B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938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38B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44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2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9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0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6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Ramsey</dc:creator>
  <cp:keywords/>
  <dc:description/>
  <cp:lastModifiedBy>Kathryn Ramsey</cp:lastModifiedBy>
  <cp:revision>4</cp:revision>
  <dcterms:created xsi:type="dcterms:W3CDTF">2023-05-23T16:31:00Z</dcterms:created>
  <dcterms:modified xsi:type="dcterms:W3CDTF">2023-05-23T16:44:00Z</dcterms:modified>
</cp:coreProperties>
</file>